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030" w:tblpY="187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</w:tblGrid>
      <w:tr>
        <w:trPr>
          <w:trHeight w:hRule="atLeast" w:val="416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>.</w:t>
            </w:r>
          </w:p>
        </w:tc>
      </w:tr>
      <w:tr>
        <w:trPr>
          <w:trHeight w:hRule="atLeast" w:val="416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Миловидова Екатерина Евгеньевна</w:t>
            </w:r>
          </w:p>
          <w:p w14:paraId="03000000">
            <w:r>
              <w:t>Скутина Наталья Павловна</w:t>
            </w:r>
          </w:p>
          <w:p w14:paraId="04000000"/>
        </w:tc>
      </w:tr>
    </w:tbl>
    <w:p w14:paraId="05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Бактериология</w:t>
      </w:r>
    </w:p>
    <w:p w14:paraId="06000000">
      <w:pPr>
        <w:ind w:right="-711"/>
        <w:jc w:val="center"/>
        <w:rPr>
          <w:b w:val="1"/>
          <w:sz w:val="28"/>
        </w:rPr>
      </w:pPr>
    </w:p>
    <w:p w14:paraId="07000000">
      <w:pPr>
        <w:pStyle w:val="Style_2"/>
        <w:ind w:left="0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2025-02-21T05:11:22Z</dcterms:modified>
</cp:coreProperties>
</file>